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0B86">
      <w:pPr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  <w:lang w:val="en-US" w:eastAsia="zh-CN"/>
        </w:rPr>
        <w:t>常州工业职业技术学院2026年公开招聘人事代理人员考核内容及参考书目</w:t>
      </w:r>
    </w:p>
    <w:tbl>
      <w:tblPr>
        <w:tblStyle w:val="3"/>
        <w:tblW w:w="141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634"/>
        <w:gridCol w:w="457"/>
        <w:gridCol w:w="1073"/>
        <w:gridCol w:w="772"/>
        <w:gridCol w:w="1028"/>
        <w:gridCol w:w="5936"/>
        <w:gridCol w:w="3819"/>
      </w:tblGrid>
      <w:tr w14:paraId="7F2FE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5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A97B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等线" w:eastAsia="宋体" w:cs="等线"/>
                <w:b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44C7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等线" w:eastAsia="宋体" w:cs="等线"/>
                <w:b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457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EA19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等线" w:eastAsia="宋体" w:cs="等线"/>
                <w:b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FDEB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4B25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等线" w:eastAsia="宋体" w:cs="等线"/>
                <w:b/>
                <w:color w:val="auto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1E7A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等线" w:eastAsia="宋体" w:cs="等线"/>
                <w:b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D90B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等线" w:eastAsia="宋体" w:cs="等线"/>
                <w:b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669B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教材封面</w:t>
            </w:r>
          </w:p>
        </w:tc>
      </w:tr>
      <w:tr w14:paraId="7D4EB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AD05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4B21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邓建军工匠学院教师</w:t>
            </w:r>
          </w:p>
          <w:p w14:paraId="2DEAB3C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B6AB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AF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机电控制类、电子信息类、计算机类</w:t>
            </w: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6F8A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1B8E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6318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1.行政能力测试</w:t>
            </w:r>
          </w:p>
          <w:p w14:paraId="416EF050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2.考核时长：60分钟</w:t>
            </w:r>
          </w:p>
          <w:p w14:paraId="5EC0CE3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898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7DA0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BF8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F3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5BC4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D06E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107E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5580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5A55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指定教材1：《西门子S7-1200PLC应用技术项目教程（第2版）》</w:t>
            </w:r>
          </w:p>
          <w:p w14:paraId="0B08DB4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作者：吴繁红</w:t>
            </w:r>
          </w:p>
          <w:p w14:paraId="5F1E0F7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出版社：电子工业出版社</w:t>
            </w:r>
          </w:p>
          <w:p w14:paraId="3D36AD7D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出版时间：2021年1月</w:t>
            </w:r>
          </w:p>
          <w:p w14:paraId="76782B1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指定教材2：《人工智能技术应用》</w:t>
            </w:r>
          </w:p>
          <w:p w14:paraId="52AD524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作者：何琼</w:t>
            </w:r>
          </w:p>
          <w:p w14:paraId="328F20B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3AA9EDA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出版时间：2020年9月</w:t>
            </w:r>
          </w:p>
          <w:p w14:paraId="0114641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教材1或教材2中的三个教学任务中任选一个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，考生现场备课，备课时间20分钟</w:t>
            </w:r>
          </w:p>
          <w:p w14:paraId="16022A2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3.考核时长：10分钟</w:t>
            </w:r>
          </w:p>
          <w:p w14:paraId="399C489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923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43180</wp:posOffset>
                  </wp:positionV>
                  <wp:extent cx="1122680" cy="1498600"/>
                  <wp:effectExtent l="0" t="0" r="1270" b="6350"/>
                  <wp:wrapNone/>
                  <wp:docPr id="3" name="图片 3" descr="02108e597b7e1364464d863ef60166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2108e597b7e1364464d863ef601666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29210</wp:posOffset>
                  </wp:positionV>
                  <wp:extent cx="1142365" cy="1524635"/>
                  <wp:effectExtent l="0" t="0" r="635" b="18415"/>
                  <wp:wrapNone/>
                  <wp:docPr id="4" name="图片 4" descr="4db6b1d7cea77bcfc55ee89eb3df51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db6b1d7cea77bcfc55ee89eb3df51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3D2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E8358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C9959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智能控制学院、机械与交通学院专任教师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8535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3D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机电控制类、电子信息类、机械工程类</w:t>
            </w: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C0FF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DB17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A8400"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Autospacing="0" w:afterAutospacing="0"/>
              <w:ind w:leftChars="0" w:right="0" w:rightChars="0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指定教材：《可编程控制器及网络控制技术》第2版</w:t>
            </w:r>
          </w:p>
          <w:p w14:paraId="7B166422">
            <w:pPr>
              <w:pStyle w:val="2"/>
              <w:widowControl/>
              <w:snapToGrid w:val="0"/>
              <w:spacing w:beforeAutospacing="0" w:afterAutospacing="0"/>
              <w:ind w:left="3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作者：张文明、蒋正炎</w:t>
            </w:r>
          </w:p>
          <w:p w14:paraId="2C61E834">
            <w:pPr>
              <w:pStyle w:val="2"/>
              <w:widowControl/>
              <w:snapToGrid w:val="0"/>
              <w:spacing w:beforeAutospacing="0" w:afterAutospacing="0"/>
              <w:ind w:left="36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出版社：中国铁道出版社</w:t>
            </w:r>
          </w:p>
          <w:p w14:paraId="42B1D2A0">
            <w:pPr>
              <w:pStyle w:val="2"/>
              <w:widowControl/>
              <w:snapToGrid w:val="0"/>
              <w:spacing w:beforeAutospacing="0" w:afterAutospacing="0"/>
              <w:ind w:left="36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出版时间：2015.7</w:t>
            </w:r>
          </w:p>
          <w:p w14:paraId="7C131EA4"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Autospacing="0" w:afterAutospacing="0"/>
              <w:ind w:leftChars="0" w:right="0" w:right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考核时长：90分钟</w:t>
            </w:r>
          </w:p>
          <w:p w14:paraId="38BF3464">
            <w:pPr>
              <w:pStyle w:val="2"/>
              <w:widowControl/>
              <w:numPr>
                <w:ilvl w:val="0"/>
                <w:numId w:val="0"/>
              </w:numPr>
              <w:snapToGrid w:val="0"/>
              <w:spacing w:beforeAutospacing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AF15F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1228090" cy="1637030"/>
                  <wp:effectExtent l="0" t="0" r="10160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659" cy="1654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10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8099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9EC1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62F5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42C6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0AEC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5798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B1DB3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</w:rPr>
              <w:t>指定教材：《电子技术基础》第</w:t>
            </w:r>
            <w:r>
              <w:rPr>
                <w:b/>
                <w:bCs/>
              </w:rPr>
              <w:t>2版</w:t>
            </w:r>
          </w:p>
          <w:p w14:paraId="29046698">
            <w:pPr>
              <w:pStyle w:val="5"/>
              <w:ind w:left="360" w:firstLine="0" w:firstLineChars="0"/>
              <w:jc w:val="left"/>
            </w:pPr>
            <w:r>
              <w:rPr>
                <w:rFonts w:hint="eastAsia"/>
              </w:rPr>
              <w:t>作者：庄丽娟</w:t>
            </w:r>
          </w:p>
          <w:p w14:paraId="509AAF37">
            <w:pPr>
              <w:pStyle w:val="5"/>
              <w:ind w:left="360" w:firstLine="0" w:firstLineChars="0"/>
              <w:jc w:val="left"/>
            </w:pPr>
            <w:r>
              <w:rPr>
                <w:rFonts w:hint="eastAsia"/>
              </w:rPr>
              <w:t>出版社：机械工业出版社</w:t>
            </w:r>
          </w:p>
          <w:p w14:paraId="4E5DFA18">
            <w:pPr>
              <w:pStyle w:val="5"/>
              <w:ind w:left="360" w:firstLine="0" w:firstLineChars="0"/>
              <w:jc w:val="left"/>
            </w:pPr>
            <w:r>
              <w:rPr>
                <w:rFonts w:hint="eastAsia"/>
              </w:rPr>
              <w:t>出版时间：2</w:t>
            </w:r>
            <w:r>
              <w:t>021</w:t>
            </w:r>
            <w:r>
              <w:rPr>
                <w:rFonts w:hint="eastAsia"/>
              </w:rPr>
              <w:t>年</w:t>
            </w:r>
          </w:p>
          <w:p w14:paraId="7D7436E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试讲章节开考前3</w:t>
            </w:r>
            <w:r>
              <w:t>0</w:t>
            </w:r>
            <w:r>
              <w:rPr>
                <w:rFonts w:hint="eastAsia"/>
              </w:rPr>
              <w:t>分钟确定，从现场提供的三个教学任务中选一个，考生现场备课，备课时间2</w:t>
            </w:r>
            <w:r>
              <w:t>0</w:t>
            </w:r>
            <w:r>
              <w:rPr>
                <w:rFonts w:hint="eastAsia"/>
              </w:rPr>
              <w:t>分钟</w:t>
            </w:r>
          </w:p>
          <w:p w14:paraId="3812823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3.考核时长：10分钟</w:t>
            </w:r>
          </w:p>
          <w:p w14:paraId="0BFD0130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A3926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19050</wp:posOffset>
                  </wp:positionV>
                  <wp:extent cx="1374140" cy="1945005"/>
                  <wp:effectExtent l="0" t="0" r="16510" b="1714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32" cy="200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DCD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B756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CA1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艺术创意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学院专任教师</w:t>
            </w:r>
          </w:p>
          <w:p w14:paraId="108B4EB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5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5770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20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艺术设计、设计学、数字媒体相关专业</w:t>
            </w: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5904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B85F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6EB8C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指定教材：《数字媒体艺术简史》（第2版）</w:t>
            </w:r>
          </w:p>
          <w:p w14:paraId="49C95218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作者：李四达</w:t>
            </w:r>
          </w:p>
          <w:p w14:paraId="1100FC1C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出版社：清华大学出版社</w:t>
            </w:r>
          </w:p>
          <w:p w14:paraId="20314B4E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出版时间：2023年6月</w:t>
            </w:r>
          </w:p>
          <w:p w14:paraId="0964B0A7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2AD26C00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2BB0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90345" cy="1952625"/>
                  <wp:effectExtent l="0" t="0" r="14605" b="9525"/>
                  <wp:docPr id="13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598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4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A6325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7F9B6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866F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E3A7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433B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555A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16A5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指定教材：《数字多媒体作品创作（AIGC版）》</w:t>
            </w:r>
          </w:p>
          <w:p w14:paraId="42F3CEF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作者：吴航行</w:t>
            </w:r>
          </w:p>
          <w:p w14:paraId="3651921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出版社：人民邮电出版社</w:t>
            </w:r>
          </w:p>
          <w:p w14:paraId="2287DF6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出版时间：2025年7月</w:t>
            </w:r>
          </w:p>
          <w:p w14:paraId="58BB1CC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61289E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3.考核时长：10分钟。</w:t>
            </w:r>
          </w:p>
          <w:p w14:paraId="611C832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C64B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36040" cy="1882140"/>
                  <wp:effectExtent l="0" t="0" r="16510" b="3810"/>
                  <wp:docPr id="14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88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597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  <w:jc w:val="center"/>
        </w:trPr>
        <w:tc>
          <w:tcPr>
            <w:tcW w:w="4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496D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2850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信息工程学院专任教师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8C95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B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772" w:type="dxa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4BF3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05D3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93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1790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指定教材：《Python程序设计教程》</w:t>
            </w:r>
          </w:p>
          <w:p w14:paraId="28B998B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丁辉、陈永</w:t>
            </w:r>
          </w:p>
          <w:p w14:paraId="6B7073B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463472F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出版时间：2019年1月</w:t>
            </w:r>
          </w:p>
          <w:p w14:paraId="033AFDC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1851A62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8866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79122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1250315" cy="1695450"/>
                  <wp:effectExtent l="0" t="0" r="6985" b="0"/>
                  <wp:docPr id="2" name="图片 2" descr="12359588069-1_w_1763045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359588069-1_w_17630452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5182" t="13591" r="21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F92F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455" w:type="dxa"/>
            <w:vMerge w:val="continue"/>
            <w:shd w:val="clear" w:color="auto" w:fill="auto"/>
          </w:tcPr>
          <w:p w14:paraId="22A837CF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634" w:type="dxa"/>
            <w:vMerge w:val="continue"/>
            <w:shd w:val="clear" w:color="auto" w:fill="auto"/>
          </w:tcPr>
          <w:p w14:paraId="69EFA872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 w14:paraId="23190076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</w:tcPr>
          <w:p w14:paraId="11A0D73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00ED6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C40B4D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</w:t>
            </w:r>
          </w:p>
          <w:p w14:paraId="403DB36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1AC070C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指定教材：《嵌入式应用技术》</w:t>
            </w:r>
          </w:p>
          <w:p w14:paraId="71C8B0C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申晓平</w:t>
            </w:r>
          </w:p>
          <w:p w14:paraId="2A6273D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"http://search.dangdang.com/?key3=%D6%D0%B9%FA%C8%CB%C3%F1%B4%F3%D1%A7%B3%F6%B0%E6%C9%E7&amp;medium=01&amp;category_path=01.00.00.00.00.00"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中国人民大学出版社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0C4396E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出版时间：2025年1月</w:t>
            </w:r>
          </w:p>
          <w:p w14:paraId="266654E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658F10E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3.考核时长：10分钟</w:t>
            </w:r>
          </w:p>
          <w:p w14:paraId="79931C2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4B15EB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-48895</wp:posOffset>
                  </wp:positionV>
                  <wp:extent cx="1212850" cy="1656080"/>
                  <wp:effectExtent l="0" t="0" r="6350" b="1270"/>
                  <wp:wrapNone/>
                  <wp:docPr id="16" name="图片 16" descr="11915462819-1_w_174004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1915462819-1_w_17400441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500" r="13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65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134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BF6D513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1BEC7184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机械与交通学院教师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E9763B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1007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机械工程类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C5FD80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1F517D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笔试</w:t>
            </w:r>
          </w:p>
          <w:p w14:paraId="0C295986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57AB761F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指定教材：《数控车削加工技术》</w:t>
            </w:r>
          </w:p>
          <w:p w14:paraId="7ACE5007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作者：王振  李新德</w:t>
            </w:r>
          </w:p>
          <w:p w14:paraId="77F2924A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出版社：机械工业出版社</w:t>
            </w:r>
          </w:p>
          <w:p w14:paraId="5D47265B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ISBN：978-7-111-75999-7</w:t>
            </w:r>
          </w:p>
          <w:p w14:paraId="0DFFCCC3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出版时间：2024年10月</w:t>
            </w:r>
          </w:p>
          <w:p w14:paraId="3FCD0FEE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22DD6E85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0C339ECC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</w:pPr>
          </w:p>
          <w:p w14:paraId="19F54843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drawing>
                <wp:inline distT="0" distB="0" distL="0" distR="0">
                  <wp:extent cx="1486535" cy="1839595"/>
                  <wp:effectExtent l="0" t="0" r="18415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C6F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 w14:paraId="596F381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73DC827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6BD64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16BCAC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A10A17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930F790"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技能</w:t>
            </w:r>
          </w:p>
          <w:p w14:paraId="73CA1BAC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</w:t>
            </w:r>
          </w:p>
          <w:p w14:paraId="6DB0D480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09F15DD4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方式：典型零件的数控车削加工（参考数控车工高级技师职业标准）</w:t>
            </w:r>
          </w:p>
          <w:p w14:paraId="585BBC73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2.考核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240分钟</w:t>
            </w:r>
          </w:p>
          <w:p w14:paraId="6323BB54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5BD76B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E95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D9343B4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2076AD06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旅游与康养学院教师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4CCB3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BD17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食品工程类，公共卫生类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0F70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第一阶段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279C131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笔试</w:t>
            </w:r>
          </w:p>
          <w:p w14:paraId="606B0BD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66FD94F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1.行政能力测试</w:t>
            </w:r>
          </w:p>
          <w:p w14:paraId="569A206F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2.考核时长：60分钟</w:t>
            </w:r>
          </w:p>
          <w:p w14:paraId="1BEEF442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283E0C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756D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 w14:paraId="6625B290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424F63D8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04B5D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48E425B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419589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F65B69A"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技能</w:t>
            </w:r>
          </w:p>
          <w:p w14:paraId="75142662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测试</w:t>
            </w:r>
          </w:p>
          <w:p w14:paraId="02BE36EA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2EFDF418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方式：发酵制品和油酥制品</w:t>
            </w:r>
          </w:p>
          <w:p w14:paraId="3AEA8540">
            <w:pPr>
              <w:pStyle w:val="2"/>
              <w:widowControl/>
              <w:snapToGrid w:val="0"/>
              <w:spacing w:beforeAutospacing="0" w:afterAutospacing="0"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（原材料和操作用具统一提供）</w:t>
            </w:r>
          </w:p>
          <w:p w14:paraId="5576C305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考核时长：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120分钟</w:t>
            </w:r>
          </w:p>
          <w:p w14:paraId="2E355B24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0511F12C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CA2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06D7A5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60CC28E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通识教育与体育学院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专任教师</w:t>
            </w:r>
          </w:p>
          <w:p w14:paraId="238CEA6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5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7B00D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6AAD9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体育学、体育人文社会学、运动人体科学、体育教育训练学、民族传统体育学、体育、体育教学、运动训练、社会体育指导、竞赛组织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1BEA9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58D077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43ABA8FF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指定教材：《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运动训练学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》（第二版）</w:t>
            </w:r>
          </w:p>
          <w:p w14:paraId="5C13A5A9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田麦久主编</w:t>
            </w:r>
          </w:p>
          <w:p w14:paraId="2F9A43C0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06D7CA0D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出版时间：2017年5月</w:t>
            </w:r>
          </w:p>
          <w:p w14:paraId="48E1673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402275C4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1BA7EC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25245" cy="1783715"/>
                  <wp:effectExtent l="0" t="0" r="8255" b="698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45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AAC2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 w14:paraId="1FBB0AB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091A0F02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B62629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B5A00EF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76772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CEC2DA2"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技能</w:t>
            </w:r>
          </w:p>
          <w:p w14:paraId="0CD83A6E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测试</w:t>
            </w:r>
          </w:p>
          <w:p w14:paraId="5E92BA3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613961CA">
            <w:pPr>
              <w:pStyle w:val="2"/>
              <w:widowControl/>
              <w:numPr>
                <w:ilvl w:val="0"/>
                <w:numId w:val="0"/>
              </w:numPr>
              <w:shd w:val="clear"/>
              <w:snapToGrid w:val="0"/>
              <w:spacing w:beforeAutospacing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1.个人技能教学考核+个人专项技能考核</w:t>
            </w:r>
          </w:p>
          <w:p w14:paraId="09B59B78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考生根据报名时填报的运动专项进行考核（器材自备）</w:t>
            </w:r>
          </w:p>
          <w:p w14:paraId="45E176CE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2.考核时长：个人技能教学考核12分钟；个人专项技能考核15分钟</w:t>
            </w:r>
          </w:p>
          <w:p w14:paraId="7611A581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B29A96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770C4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CA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3C0A03C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后勤与基建管理处基建项目管理专员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6C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FD8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81137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21A857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</w:t>
            </w:r>
          </w:p>
          <w:p w14:paraId="1B2EAD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4917B61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1.行政能力测试</w:t>
            </w:r>
          </w:p>
          <w:p w14:paraId="2F6D4EE4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2.考核时长：60分钟</w:t>
            </w:r>
          </w:p>
          <w:p w14:paraId="0E73164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0BC77BC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0C62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 w14:paraId="2952189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0C7AC22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8AC8E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E7CA4C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7D73F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AB9A4B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  <w:p w14:paraId="078FA95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2DF178A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结构化面试</w:t>
            </w:r>
          </w:p>
          <w:p w14:paraId="19F9CB4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14:paraId="78140BA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A23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0B8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08B9E6D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人事处干部人事档案管理员</w:t>
            </w:r>
          </w:p>
        </w:tc>
        <w:tc>
          <w:tcPr>
            <w:tcW w:w="45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1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C27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档案学、图书情报与档案管理、信息资源管理、图书馆学、图书情报、情报学、人力资源管理、行政管理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69AA8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3C3BC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</w:t>
            </w:r>
          </w:p>
          <w:p w14:paraId="4260B0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740B2A8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1.行政能力测试</w:t>
            </w:r>
          </w:p>
          <w:p w14:paraId="606EABF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2.考核时长：60分钟</w:t>
            </w:r>
          </w:p>
          <w:p w14:paraId="015B065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3.总分100分，合格线60分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3A2A357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FDA7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 w14:paraId="4CCD0AC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634" w:type="dxa"/>
            <w:vMerge w:val="continue"/>
            <w:shd w:val="clear" w:color="auto" w:fill="auto"/>
            <w:vAlign w:val="center"/>
          </w:tcPr>
          <w:p w14:paraId="557B1FC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45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D0ACA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A7C23C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75075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726E8D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  <w:p w14:paraId="33C0865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（50%）</w:t>
            </w:r>
          </w:p>
        </w:tc>
        <w:tc>
          <w:tcPr>
            <w:tcW w:w="5936" w:type="dxa"/>
            <w:shd w:val="clear" w:color="auto" w:fill="auto"/>
            <w:vAlign w:val="center"/>
          </w:tcPr>
          <w:p w14:paraId="48EADCF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结构化面试</w:t>
            </w:r>
          </w:p>
          <w:p w14:paraId="5EB0D09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819" w:type="dxa"/>
            <w:shd w:val="clear" w:color="auto" w:fill="auto"/>
            <w:vAlign w:val="center"/>
          </w:tcPr>
          <w:p w14:paraId="4D722D4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5528F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14CFE"/>
    <w:rsid w:val="0A165F4E"/>
    <w:rsid w:val="0D147240"/>
    <w:rsid w:val="1B033994"/>
    <w:rsid w:val="1D4E0B6B"/>
    <w:rsid w:val="25D24C58"/>
    <w:rsid w:val="28814CFE"/>
    <w:rsid w:val="32A970B0"/>
    <w:rsid w:val="39F50E2C"/>
    <w:rsid w:val="68EB1F35"/>
    <w:rsid w:val="68F74C5F"/>
    <w:rsid w:val="69F543AD"/>
    <w:rsid w:val="762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1678</Words>
  <Characters>1913</Characters>
  <Lines>0</Lines>
  <Paragraphs>0</Paragraphs>
  <TotalTime>0</TotalTime>
  <ScaleCrop>false</ScaleCrop>
  <LinksUpToDate>false</LinksUpToDate>
  <CharactersWithSpaces>1915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2026-03-19T02:18:00Z</dcterms:created>
  <dc:creator>cinderella</dc:creator>
  <cp:lastModifiedBy>cinderella</cp:lastModifiedBy>
  <dcterms:modified xsi:type="dcterms:W3CDTF">2026-03-23T00:34:53Z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F035758B08694B0FBAA6015F6BD0A13A_13</vt:lpwstr>
  </property>
  <property fmtid="{D5CDD505-2E9C-101B-9397-08002B2CF9AE}" pid="4" name="KSOTemplateDocerSaveRecord">
    <vt:lpwstr>eyJoZGlkIjoiZWI5MDE4YTBmMjJiNTE1NTFiOGQ0OWM1NmQ2NjJjMDkiLCJ1c2VySWQiOiIxMDg0NTI0ODM5In0=</vt:lpwstr>
  </property>
</Properties>
</file>